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86A7" w14:textId="143D384D" w:rsidR="00170C82" w:rsidRDefault="00170C82">
      <w:pPr>
        <w:rPr>
          <w:rFonts w:ascii="Aptos" w:hAnsi="Aptos"/>
        </w:rPr>
      </w:pPr>
      <w:r>
        <w:rPr>
          <w:rFonts w:ascii="Segoe UI" w:hAnsi="Segoe UI" w:cs="Segoe UI"/>
          <w:noProof/>
          <w:color w:val="000000"/>
          <w:sz w:val="24"/>
          <w:szCs w:val="24"/>
          <w:lang w:eastAsia="en-GB"/>
        </w:rPr>
        <w:drawing>
          <wp:inline distT="0" distB="0" distL="0" distR="0" wp14:anchorId="5174C315" wp14:editId="0D0BAECA">
            <wp:extent cx="4368800" cy="368300"/>
            <wp:effectExtent l="0" t="0" r="12700" b="12700"/>
            <wp:docPr id="365096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68800" cy="368300"/>
                    </a:xfrm>
                    <a:prstGeom prst="rect">
                      <a:avLst/>
                    </a:prstGeom>
                    <a:noFill/>
                    <a:ln>
                      <a:noFill/>
                    </a:ln>
                  </pic:spPr>
                </pic:pic>
              </a:graphicData>
            </a:graphic>
          </wp:inline>
        </w:drawing>
      </w:r>
    </w:p>
    <w:p w14:paraId="0E2CE736" w14:textId="4506E442" w:rsidR="00C906B2" w:rsidRPr="00170C82" w:rsidRDefault="003266A7">
      <w:pPr>
        <w:rPr>
          <w:rFonts w:ascii="Aptos" w:hAnsi="Aptos"/>
        </w:rPr>
      </w:pPr>
      <w:r w:rsidRPr="00170C82">
        <w:rPr>
          <w:rFonts w:ascii="Aptos" w:hAnsi="Aptos"/>
          <w:b/>
          <w:bCs/>
        </w:rPr>
        <w:t>Job Title</w:t>
      </w:r>
      <w:r w:rsidRPr="00170C82">
        <w:rPr>
          <w:rFonts w:ascii="Aptos" w:hAnsi="Aptos"/>
        </w:rPr>
        <w:t>: Fundraising Manager</w:t>
      </w:r>
    </w:p>
    <w:p w14:paraId="6BAEC860" w14:textId="77777777" w:rsidR="00C906B2" w:rsidRPr="00170C82" w:rsidRDefault="003266A7">
      <w:pPr>
        <w:rPr>
          <w:rFonts w:ascii="Aptos" w:hAnsi="Aptos"/>
        </w:rPr>
      </w:pPr>
      <w:r w:rsidRPr="00170C82">
        <w:rPr>
          <w:rFonts w:ascii="Aptos" w:hAnsi="Aptos"/>
          <w:b/>
          <w:bCs/>
        </w:rPr>
        <w:t>Responsible to</w:t>
      </w:r>
      <w:r w:rsidRPr="00170C82">
        <w:rPr>
          <w:rFonts w:ascii="Aptos" w:hAnsi="Aptos"/>
        </w:rPr>
        <w:t>: Chief Executive Officer (CEO)</w:t>
      </w:r>
    </w:p>
    <w:p w14:paraId="2B49E8D6" w14:textId="27CBDEF0" w:rsidR="00C906B2" w:rsidRPr="00170C82" w:rsidRDefault="003266A7">
      <w:pPr>
        <w:rPr>
          <w:rFonts w:ascii="Aptos" w:hAnsi="Aptos"/>
        </w:rPr>
      </w:pPr>
      <w:r w:rsidRPr="00170C82">
        <w:rPr>
          <w:rFonts w:ascii="Aptos" w:hAnsi="Aptos"/>
          <w:b/>
          <w:bCs/>
        </w:rPr>
        <w:t>Location</w:t>
      </w:r>
      <w:r w:rsidRPr="00170C82">
        <w:rPr>
          <w:rFonts w:ascii="Aptos" w:hAnsi="Aptos"/>
        </w:rPr>
        <w:t xml:space="preserve">: </w:t>
      </w:r>
      <w:r w:rsidR="00170C82" w:rsidRPr="00170C82">
        <w:rPr>
          <w:rFonts w:ascii="Aptos" w:hAnsi="Aptos"/>
        </w:rPr>
        <w:t>Tower Hamlets ( 2-3 days in the office)</w:t>
      </w:r>
    </w:p>
    <w:p w14:paraId="4D762B30" w14:textId="08AE7504" w:rsidR="00C906B2" w:rsidRPr="00170C82" w:rsidRDefault="003266A7">
      <w:pPr>
        <w:rPr>
          <w:rFonts w:ascii="Aptos" w:hAnsi="Aptos"/>
        </w:rPr>
      </w:pPr>
      <w:r w:rsidRPr="00170C82">
        <w:rPr>
          <w:rFonts w:ascii="Aptos" w:hAnsi="Aptos"/>
          <w:b/>
          <w:bCs/>
        </w:rPr>
        <w:t>Contract Type</w:t>
      </w:r>
      <w:r w:rsidRPr="00170C82">
        <w:rPr>
          <w:rFonts w:ascii="Aptos" w:hAnsi="Aptos"/>
        </w:rPr>
        <w:t>: Permanent</w:t>
      </w:r>
    </w:p>
    <w:p w14:paraId="4963BB49" w14:textId="33F0CC56" w:rsidR="00C906B2" w:rsidRPr="00170C82" w:rsidRDefault="003266A7">
      <w:pPr>
        <w:rPr>
          <w:rFonts w:ascii="Aptos" w:hAnsi="Aptos"/>
        </w:rPr>
      </w:pPr>
      <w:r w:rsidRPr="00170C82">
        <w:rPr>
          <w:rFonts w:ascii="Aptos" w:hAnsi="Aptos"/>
          <w:b/>
          <w:bCs/>
        </w:rPr>
        <w:t>Salary</w:t>
      </w:r>
      <w:r w:rsidRPr="00170C82">
        <w:rPr>
          <w:rFonts w:ascii="Aptos" w:hAnsi="Aptos"/>
        </w:rPr>
        <w:t xml:space="preserve">: </w:t>
      </w:r>
      <w:r w:rsidR="00170C82" w:rsidRPr="00170C82">
        <w:rPr>
          <w:rFonts w:ascii="Aptos" w:hAnsi="Aptos"/>
        </w:rPr>
        <w:t>£40</w:t>
      </w:r>
      <w:r w:rsidR="00170C82">
        <w:rPr>
          <w:rFonts w:ascii="Aptos" w:hAnsi="Aptos"/>
        </w:rPr>
        <w:t>K</w:t>
      </w:r>
    </w:p>
    <w:p w14:paraId="1214BA1C" w14:textId="6D71D3B3" w:rsidR="00C906B2" w:rsidRDefault="003266A7">
      <w:pPr>
        <w:rPr>
          <w:rFonts w:ascii="Aptos" w:hAnsi="Aptos"/>
        </w:rPr>
      </w:pPr>
      <w:r w:rsidRPr="00170C82">
        <w:rPr>
          <w:rFonts w:ascii="Aptos" w:hAnsi="Aptos"/>
          <w:b/>
          <w:bCs/>
        </w:rPr>
        <w:t>Hours:</w:t>
      </w:r>
      <w:r w:rsidRPr="00170C82">
        <w:rPr>
          <w:rFonts w:ascii="Aptos" w:hAnsi="Aptos"/>
        </w:rPr>
        <w:t xml:space="preserve"> </w:t>
      </w:r>
      <w:r w:rsidR="00170C82" w:rsidRPr="00170C82">
        <w:rPr>
          <w:rFonts w:ascii="Aptos" w:hAnsi="Aptos"/>
        </w:rPr>
        <w:t xml:space="preserve">full (37.5 hours) or </w:t>
      </w:r>
      <w:proofErr w:type="gramStart"/>
      <w:r w:rsidR="00170C82" w:rsidRPr="00170C82">
        <w:rPr>
          <w:rFonts w:ascii="Aptos" w:hAnsi="Aptos"/>
        </w:rPr>
        <w:t>part time</w:t>
      </w:r>
      <w:proofErr w:type="gramEnd"/>
    </w:p>
    <w:p w14:paraId="16DE7F73" w14:textId="6A92DAF0" w:rsidR="00170C82" w:rsidRDefault="00170C82">
      <w:pPr>
        <w:rPr>
          <w:rFonts w:ascii="Aptos" w:hAnsi="Aptos"/>
        </w:rPr>
      </w:pPr>
      <w:r w:rsidRPr="00170C82">
        <w:rPr>
          <w:rFonts w:ascii="Aptos" w:hAnsi="Aptos"/>
          <w:b/>
          <w:bCs/>
        </w:rPr>
        <w:t>Closing date</w:t>
      </w:r>
      <w:r>
        <w:rPr>
          <w:rFonts w:ascii="Aptos" w:hAnsi="Aptos"/>
        </w:rPr>
        <w:t>:</w:t>
      </w:r>
      <w:r w:rsidR="00D319EA">
        <w:rPr>
          <w:rFonts w:ascii="Aptos" w:hAnsi="Aptos"/>
        </w:rPr>
        <w:t xml:space="preserve"> 17 July </w:t>
      </w:r>
      <w:r w:rsidR="006C0901">
        <w:rPr>
          <w:rFonts w:ascii="Aptos" w:hAnsi="Aptos"/>
        </w:rPr>
        <w:t xml:space="preserve"> at midday</w:t>
      </w:r>
    </w:p>
    <w:p w14:paraId="6CA8F6C5" w14:textId="72CEF6BB" w:rsidR="00970E7E" w:rsidRDefault="00170C82" w:rsidP="00970E7E">
      <w:pPr>
        <w:rPr>
          <w:rFonts w:ascii="Mind Meridian" w:hAnsi="Mind Meridian" w:cs="Mind Meridian"/>
          <w:noProof/>
          <w:lang w:eastAsia="en-GB"/>
        </w:rPr>
      </w:pPr>
      <w:r w:rsidRPr="00170C82">
        <w:rPr>
          <w:rFonts w:ascii="Aptos" w:hAnsi="Aptos"/>
          <w:b/>
          <w:bCs/>
        </w:rPr>
        <w:t>Interviews</w:t>
      </w:r>
      <w:r>
        <w:rPr>
          <w:rFonts w:ascii="Aptos" w:hAnsi="Aptos"/>
        </w:rPr>
        <w:t>:</w:t>
      </w:r>
      <w:r w:rsidR="006C0901">
        <w:rPr>
          <w:rFonts w:ascii="Aptos" w:hAnsi="Aptos"/>
        </w:rPr>
        <w:t xml:space="preserve"> 21 July ( in person  </w:t>
      </w:r>
      <w:r w:rsidR="00970E7E">
        <w:rPr>
          <w:rFonts w:ascii="Mind Meridian" w:hAnsi="Mind Meridian" w:cs="Mind Meridian"/>
          <w:noProof/>
          <w:lang w:eastAsia="en-GB"/>
        </w:rPr>
        <w:t>E3 4DA)</w:t>
      </w:r>
    </w:p>
    <w:p w14:paraId="4D630B37" w14:textId="290FDEFA" w:rsidR="00170C82" w:rsidRPr="00170C82" w:rsidRDefault="00170C82">
      <w:pPr>
        <w:rPr>
          <w:rFonts w:ascii="Aptos" w:hAnsi="Aptos"/>
        </w:rPr>
      </w:pPr>
    </w:p>
    <w:p w14:paraId="40348ECD" w14:textId="77777777" w:rsidR="00C906B2" w:rsidRPr="00170C82" w:rsidRDefault="003266A7">
      <w:pPr>
        <w:pStyle w:val="Heading1"/>
        <w:rPr>
          <w:rFonts w:ascii="Aptos" w:hAnsi="Aptos"/>
          <w:sz w:val="22"/>
          <w:szCs w:val="22"/>
        </w:rPr>
      </w:pPr>
      <w:r w:rsidRPr="00170C82">
        <w:rPr>
          <w:rFonts w:ascii="Aptos" w:hAnsi="Aptos"/>
          <w:sz w:val="22"/>
          <w:szCs w:val="22"/>
        </w:rPr>
        <w:t>Job Purpose</w:t>
      </w:r>
    </w:p>
    <w:p w14:paraId="3B572504" w14:textId="6132A2AE" w:rsidR="00C906B2" w:rsidRPr="00170C82" w:rsidRDefault="003266A7">
      <w:pPr>
        <w:rPr>
          <w:rFonts w:ascii="Aptos" w:hAnsi="Aptos"/>
        </w:rPr>
      </w:pPr>
      <w:r w:rsidRPr="00170C82">
        <w:rPr>
          <w:rFonts w:ascii="Aptos" w:hAnsi="Aptos"/>
        </w:rPr>
        <w:t xml:space="preserve">This pivotal role is responsible for designing and delivering innovative community and corporate fundraising </w:t>
      </w:r>
      <w:proofErr w:type="spellStart"/>
      <w:r w:rsidRPr="00170C82">
        <w:rPr>
          <w:rFonts w:ascii="Aptos" w:hAnsi="Aptos"/>
        </w:rPr>
        <w:t>programmes</w:t>
      </w:r>
      <w:proofErr w:type="spellEnd"/>
      <w:r w:rsidRPr="00170C82">
        <w:rPr>
          <w:rFonts w:ascii="Aptos" w:hAnsi="Aptos"/>
        </w:rPr>
        <w:t xml:space="preserve"> that support </w:t>
      </w:r>
      <w:proofErr w:type="spellStart"/>
      <w:r w:rsidRPr="00170C82">
        <w:rPr>
          <w:rFonts w:ascii="Aptos" w:hAnsi="Aptos"/>
        </w:rPr>
        <w:t>MindTHNR’s</w:t>
      </w:r>
      <w:proofErr w:type="spellEnd"/>
      <w:r w:rsidRPr="00170C82">
        <w:rPr>
          <w:rFonts w:ascii="Aptos" w:hAnsi="Aptos"/>
        </w:rPr>
        <w:t xml:space="preserve"> new str</w:t>
      </w:r>
      <w:r w:rsidR="00170C82" w:rsidRPr="00170C82">
        <w:rPr>
          <w:rFonts w:ascii="Aptos" w:hAnsi="Aptos"/>
        </w:rPr>
        <w:t>ategy</w:t>
      </w:r>
      <w:r w:rsidRPr="00170C82">
        <w:rPr>
          <w:rFonts w:ascii="Aptos" w:hAnsi="Aptos"/>
        </w:rPr>
        <w:t xml:space="preserve">. The Fundraising Manager will </w:t>
      </w:r>
      <w:r w:rsidRPr="00170C82">
        <w:rPr>
          <w:rFonts w:ascii="Aptos" w:hAnsi="Aptos"/>
        </w:rPr>
        <w:t>cultivate partnerships across the organisation and wider community, raising vital funds to deliver high-impact mental health services that empower individuals to lead happier, healthier lives.</w:t>
      </w:r>
    </w:p>
    <w:p w14:paraId="1933DC6D" w14:textId="77777777" w:rsidR="00C906B2" w:rsidRPr="00170C82" w:rsidRDefault="003266A7">
      <w:pPr>
        <w:pStyle w:val="Heading1"/>
        <w:rPr>
          <w:rFonts w:ascii="Aptos" w:hAnsi="Aptos"/>
          <w:sz w:val="22"/>
          <w:szCs w:val="22"/>
        </w:rPr>
      </w:pPr>
      <w:r w:rsidRPr="00170C82">
        <w:rPr>
          <w:rFonts w:ascii="Aptos" w:hAnsi="Aptos"/>
          <w:sz w:val="22"/>
          <w:szCs w:val="22"/>
        </w:rPr>
        <w:t>The Role</w:t>
      </w:r>
    </w:p>
    <w:p w14:paraId="759C107F" w14:textId="423931F5" w:rsidR="00C906B2" w:rsidRPr="00170C82" w:rsidRDefault="00170C82">
      <w:pPr>
        <w:rPr>
          <w:rFonts w:ascii="Aptos" w:hAnsi="Aptos"/>
        </w:rPr>
      </w:pPr>
      <w:r w:rsidRPr="00170C82">
        <w:rPr>
          <w:rFonts w:ascii="Aptos" w:hAnsi="Aptos"/>
        </w:rPr>
        <w:t>The Fundraising Manager will lead on developing and maintaining relationships across local communities—schools, businesses, faith groups, and other networks—to build sustainable income streams. The postholder will lead annual fundraising campaigns, grow community engagement year-round, and contribute strategically to long-term fundraising goals.</w:t>
      </w:r>
    </w:p>
    <w:p w14:paraId="4A97BB6C" w14:textId="77777777" w:rsidR="00170C82" w:rsidRPr="00170C82" w:rsidRDefault="00170C82">
      <w:pPr>
        <w:rPr>
          <w:rFonts w:ascii="Aptos" w:hAnsi="Aptos"/>
        </w:rPr>
      </w:pPr>
    </w:p>
    <w:p w14:paraId="7F31BC3D" w14:textId="77777777" w:rsidR="00C906B2" w:rsidRPr="00170C82" w:rsidRDefault="003266A7">
      <w:pPr>
        <w:pStyle w:val="Heading1"/>
        <w:rPr>
          <w:rFonts w:ascii="Aptos" w:hAnsi="Aptos"/>
          <w:sz w:val="22"/>
          <w:szCs w:val="22"/>
        </w:rPr>
      </w:pPr>
      <w:r w:rsidRPr="00170C82">
        <w:rPr>
          <w:rFonts w:ascii="Aptos" w:hAnsi="Aptos"/>
          <w:sz w:val="22"/>
          <w:szCs w:val="22"/>
        </w:rPr>
        <w:t>Main Responsibilities</w:t>
      </w:r>
    </w:p>
    <w:p w14:paraId="320F63C7" w14:textId="77777777" w:rsidR="00C906B2" w:rsidRPr="00170C82" w:rsidRDefault="003266A7">
      <w:pPr>
        <w:pStyle w:val="Heading2"/>
        <w:rPr>
          <w:rFonts w:ascii="Aptos" w:hAnsi="Aptos"/>
          <w:sz w:val="22"/>
          <w:szCs w:val="22"/>
        </w:rPr>
      </w:pPr>
      <w:r w:rsidRPr="00170C82">
        <w:rPr>
          <w:rFonts w:ascii="Aptos" w:hAnsi="Aptos"/>
          <w:sz w:val="22"/>
          <w:szCs w:val="22"/>
        </w:rPr>
        <w:t>Fundraising Strategy Management</w:t>
      </w:r>
    </w:p>
    <w:p w14:paraId="13738743" w14:textId="124A9948" w:rsidR="00C906B2" w:rsidRPr="00170C82" w:rsidRDefault="003266A7">
      <w:pPr>
        <w:pStyle w:val="ListBullet"/>
        <w:rPr>
          <w:rFonts w:ascii="Aptos" w:hAnsi="Aptos"/>
        </w:rPr>
      </w:pPr>
      <w:r w:rsidRPr="00170C82">
        <w:rPr>
          <w:rFonts w:ascii="Aptos" w:hAnsi="Aptos"/>
        </w:rPr>
        <w:t xml:space="preserve">Contribute to the development and delivery of </w:t>
      </w:r>
      <w:proofErr w:type="spellStart"/>
      <w:r w:rsidRPr="00170C82">
        <w:rPr>
          <w:rFonts w:ascii="Aptos" w:hAnsi="Aptos"/>
        </w:rPr>
        <w:t>MindTHNR’s</w:t>
      </w:r>
      <w:proofErr w:type="spellEnd"/>
      <w:r w:rsidRPr="00170C82">
        <w:rPr>
          <w:rFonts w:ascii="Aptos" w:hAnsi="Aptos"/>
        </w:rPr>
        <w:t xml:space="preserve">  fundraising strategy, encompassing trusts, foundations, statutory income, community fundraising, and corporate partnerships.</w:t>
      </w:r>
    </w:p>
    <w:p w14:paraId="5218D122" w14:textId="77777777" w:rsidR="00C906B2" w:rsidRPr="00170C82" w:rsidRDefault="003266A7">
      <w:pPr>
        <w:pStyle w:val="ListBullet"/>
        <w:rPr>
          <w:rFonts w:ascii="Aptos" w:hAnsi="Aptos"/>
        </w:rPr>
      </w:pPr>
      <w:r w:rsidRPr="00170C82">
        <w:rPr>
          <w:rFonts w:ascii="Aptos" w:hAnsi="Aptos"/>
        </w:rPr>
        <w:lastRenderedPageBreak/>
        <w:t xml:space="preserve">Identify and evaluate new income generation opportunities that align with the </w:t>
      </w:r>
      <w:proofErr w:type="spellStart"/>
      <w:r w:rsidRPr="00170C82">
        <w:rPr>
          <w:rFonts w:ascii="Aptos" w:hAnsi="Aptos"/>
        </w:rPr>
        <w:t>organisation’s</w:t>
      </w:r>
      <w:proofErr w:type="spellEnd"/>
      <w:r w:rsidRPr="00170C82">
        <w:rPr>
          <w:rFonts w:ascii="Aptos" w:hAnsi="Aptos"/>
        </w:rPr>
        <w:t xml:space="preserve"> strategic priorities.</w:t>
      </w:r>
    </w:p>
    <w:p w14:paraId="1D1BDD3F" w14:textId="77777777" w:rsidR="00C906B2" w:rsidRPr="00170C82" w:rsidRDefault="003266A7">
      <w:pPr>
        <w:pStyle w:val="Heading2"/>
        <w:rPr>
          <w:rFonts w:ascii="Aptos" w:hAnsi="Aptos"/>
          <w:sz w:val="22"/>
          <w:szCs w:val="22"/>
        </w:rPr>
      </w:pPr>
      <w:r w:rsidRPr="00170C82">
        <w:rPr>
          <w:rFonts w:ascii="Aptos" w:hAnsi="Aptos"/>
          <w:sz w:val="22"/>
          <w:szCs w:val="22"/>
        </w:rPr>
        <w:t>Community Fundraising</w:t>
      </w:r>
    </w:p>
    <w:p w14:paraId="51036FD6" w14:textId="77777777" w:rsidR="00C906B2" w:rsidRPr="00170C82" w:rsidRDefault="003266A7">
      <w:pPr>
        <w:pStyle w:val="ListBullet"/>
        <w:rPr>
          <w:rFonts w:ascii="Aptos" w:hAnsi="Aptos"/>
        </w:rPr>
      </w:pPr>
      <w:r w:rsidRPr="00170C82">
        <w:rPr>
          <w:rFonts w:ascii="Aptos" w:hAnsi="Aptos"/>
        </w:rPr>
        <w:t>Develop and implement a year-round community fundraising strategy.</w:t>
      </w:r>
    </w:p>
    <w:p w14:paraId="0BE63631" w14:textId="77777777" w:rsidR="00C906B2" w:rsidRPr="00170C82" w:rsidRDefault="003266A7">
      <w:pPr>
        <w:pStyle w:val="ListBullet"/>
        <w:rPr>
          <w:rFonts w:ascii="Aptos" w:hAnsi="Aptos"/>
        </w:rPr>
      </w:pPr>
      <w:r w:rsidRPr="00170C82">
        <w:rPr>
          <w:rFonts w:ascii="Aptos" w:hAnsi="Aptos"/>
        </w:rPr>
        <w:t xml:space="preserve">Launch and lead a </w:t>
      </w:r>
      <w:proofErr w:type="spellStart"/>
      <w:r w:rsidRPr="00170C82">
        <w:rPr>
          <w:rFonts w:ascii="Aptos" w:hAnsi="Aptos"/>
        </w:rPr>
        <w:t>programme</w:t>
      </w:r>
      <w:proofErr w:type="spellEnd"/>
      <w:r w:rsidRPr="00170C82">
        <w:rPr>
          <w:rFonts w:ascii="Aptos" w:hAnsi="Aptos"/>
        </w:rPr>
        <w:t xml:space="preserve"> of innovative, inclusive community fundraising initiatives.</w:t>
      </w:r>
    </w:p>
    <w:p w14:paraId="19B9BA4A" w14:textId="77777777" w:rsidR="00C906B2" w:rsidRPr="00170C82" w:rsidRDefault="003266A7">
      <w:pPr>
        <w:pStyle w:val="ListBullet"/>
        <w:rPr>
          <w:rFonts w:ascii="Aptos" w:hAnsi="Aptos"/>
        </w:rPr>
      </w:pPr>
      <w:r w:rsidRPr="00170C82">
        <w:rPr>
          <w:rFonts w:ascii="Aptos" w:hAnsi="Aptos"/>
        </w:rPr>
        <w:t>Act as the primary point of contact for local supporters, offering guidance and engagement.</w:t>
      </w:r>
    </w:p>
    <w:p w14:paraId="052C5D1D" w14:textId="77777777" w:rsidR="00C906B2" w:rsidRPr="00170C82" w:rsidRDefault="003266A7">
      <w:pPr>
        <w:pStyle w:val="ListBullet"/>
        <w:rPr>
          <w:rFonts w:ascii="Aptos" w:hAnsi="Aptos"/>
        </w:rPr>
      </w:pPr>
      <w:r w:rsidRPr="00170C82">
        <w:rPr>
          <w:rFonts w:ascii="Aptos" w:hAnsi="Aptos"/>
        </w:rPr>
        <w:t>Represent the charity at events, delivering inspiring messages to foster support.</w:t>
      </w:r>
    </w:p>
    <w:p w14:paraId="11FCC5CE" w14:textId="09E48233" w:rsidR="00C906B2" w:rsidRPr="00170C82" w:rsidRDefault="003266A7">
      <w:pPr>
        <w:pStyle w:val="ListBullet"/>
        <w:rPr>
          <w:rFonts w:ascii="Aptos" w:hAnsi="Aptos"/>
        </w:rPr>
      </w:pPr>
      <w:r w:rsidRPr="00170C82">
        <w:rPr>
          <w:rFonts w:ascii="Aptos" w:hAnsi="Aptos"/>
        </w:rPr>
        <w:t>Create fundraising toolkits.</w:t>
      </w:r>
    </w:p>
    <w:p w14:paraId="293D2004" w14:textId="77777777" w:rsidR="00C906B2" w:rsidRPr="00170C82" w:rsidRDefault="003266A7">
      <w:pPr>
        <w:pStyle w:val="ListBullet"/>
        <w:rPr>
          <w:rFonts w:ascii="Aptos" w:hAnsi="Aptos"/>
        </w:rPr>
      </w:pPr>
      <w:r w:rsidRPr="00170C82">
        <w:rPr>
          <w:rFonts w:ascii="Aptos" w:hAnsi="Aptos"/>
        </w:rPr>
        <w:t>Recruit, train, and manage volunteer fundraisers.</w:t>
      </w:r>
    </w:p>
    <w:p w14:paraId="29020B6D" w14:textId="65223806" w:rsidR="00C906B2" w:rsidRPr="00170C82" w:rsidRDefault="003266A7">
      <w:pPr>
        <w:pStyle w:val="ListBullet"/>
        <w:rPr>
          <w:rFonts w:ascii="Aptos" w:hAnsi="Aptos"/>
        </w:rPr>
      </w:pPr>
      <w:proofErr w:type="spellStart"/>
      <w:r w:rsidRPr="00170C82">
        <w:rPr>
          <w:rFonts w:ascii="Aptos" w:hAnsi="Aptos"/>
        </w:rPr>
        <w:t>Utilise</w:t>
      </w:r>
      <w:proofErr w:type="spellEnd"/>
      <w:r w:rsidRPr="00170C82">
        <w:rPr>
          <w:rFonts w:ascii="Aptos" w:hAnsi="Aptos"/>
        </w:rPr>
        <w:t xml:space="preserve"> digital platforms</w:t>
      </w:r>
      <w:r w:rsidR="00170C82" w:rsidRPr="00170C82">
        <w:rPr>
          <w:rFonts w:ascii="Aptos" w:hAnsi="Aptos"/>
        </w:rPr>
        <w:t xml:space="preserve"> and social</w:t>
      </w:r>
      <w:r w:rsidRPr="00170C82">
        <w:rPr>
          <w:rFonts w:ascii="Aptos" w:hAnsi="Aptos"/>
        </w:rPr>
        <w:t xml:space="preserve"> media,  to amplify fundraising campaigns.</w:t>
      </w:r>
    </w:p>
    <w:p w14:paraId="4E7D237F" w14:textId="77777777" w:rsidR="00C906B2" w:rsidRPr="00170C82" w:rsidRDefault="003266A7">
      <w:pPr>
        <w:pStyle w:val="ListBullet"/>
        <w:rPr>
          <w:rFonts w:ascii="Aptos" w:hAnsi="Aptos"/>
        </w:rPr>
      </w:pPr>
      <w:r w:rsidRPr="00170C82">
        <w:rPr>
          <w:rFonts w:ascii="Aptos" w:hAnsi="Aptos"/>
        </w:rPr>
        <w:t>Develop a portfolio of profitable, replicable fundraising products.</w:t>
      </w:r>
    </w:p>
    <w:p w14:paraId="31C7A33E" w14:textId="77777777" w:rsidR="00C906B2" w:rsidRPr="00170C82" w:rsidRDefault="003266A7">
      <w:pPr>
        <w:pStyle w:val="Heading2"/>
        <w:rPr>
          <w:rFonts w:ascii="Aptos" w:hAnsi="Aptos"/>
          <w:sz w:val="22"/>
          <w:szCs w:val="22"/>
        </w:rPr>
      </w:pPr>
      <w:r w:rsidRPr="00170C82">
        <w:rPr>
          <w:rFonts w:ascii="Aptos" w:hAnsi="Aptos"/>
          <w:sz w:val="22"/>
          <w:szCs w:val="22"/>
        </w:rPr>
        <w:t>Corporate Fundraising</w:t>
      </w:r>
    </w:p>
    <w:p w14:paraId="52CE4EC6" w14:textId="1E00DEF9" w:rsidR="00C906B2" w:rsidRPr="00170C82" w:rsidRDefault="003266A7">
      <w:pPr>
        <w:pStyle w:val="ListBullet"/>
        <w:rPr>
          <w:rFonts w:ascii="Aptos" w:hAnsi="Aptos"/>
        </w:rPr>
      </w:pPr>
      <w:r w:rsidRPr="00170C82">
        <w:rPr>
          <w:rFonts w:ascii="Aptos" w:hAnsi="Aptos"/>
        </w:rPr>
        <w:t xml:space="preserve">Research and develop </w:t>
      </w:r>
      <w:r w:rsidRPr="00170C82">
        <w:rPr>
          <w:rFonts w:ascii="Aptos" w:hAnsi="Aptos"/>
        </w:rPr>
        <w:t>partnerships with local businesses.</w:t>
      </w:r>
    </w:p>
    <w:p w14:paraId="4FB0E62F" w14:textId="77777777" w:rsidR="00C906B2" w:rsidRPr="00170C82" w:rsidRDefault="003266A7">
      <w:pPr>
        <w:pStyle w:val="ListBullet"/>
        <w:rPr>
          <w:rFonts w:ascii="Aptos" w:hAnsi="Aptos"/>
        </w:rPr>
      </w:pPr>
      <w:r w:rsidRPr="00170C82">
        <w:rPr>
          <w:rFonts w:ascii="Aptos" w:hAnsi="Aptos"/>
        </w:rPr>
        <w:t xml:space="preserve">Secure sponsorships and develop cause-related marketing aligned with </w:t>
      </w:r>
      <w:proofErr w:type="spellStart"/>
      <w:r w:rsidRPr="00170C82">
        <w:rPr>
          <w:rFonts w:ascii="Aptos" w:hAnsi="Aptos"/>
        </w:rPr>
        <w:t>MindTHNR’s</w:t>
      </w:r>
      <w:proofErr w:type="spellEnd"/>
      <w:r w:rsidRPr="00170C82">
        <w:rPr>
          <w:rFonts w:ascii="Aptos" w:hAnsi="Aptos"/>
        </w:rPr>
        <w:t xml:space="preserve"> values.</w:t>
      </w:r>
    </w:p>
    <w:p w14:paraId="507B7443" w14:textId="77777777" w:rsidR="00C906B2" w:rsidRPr="00170C82" w:rsidRDefault="003266A7">
      <w:pPr>
        <w:pStyle w:val="ListBullet"/>
        <w:rPr>
          <w:rFonts w:ascii="Aptos" w:hAnsi="Aptos"/>
        </w:rPr>
      </w:pPr>
      <w:r w:rsidRPr="00170C82">
        <w:rPr>
          <w:rFonts w:ascii="Aptos" w:hAnsi="Aptos"/>
        </w:rPr>
        <w:t>Write compelling proposals and presentations to secure new corporate supporters.</w:t>
      </w:r>
    </w:p>
    <w:p w14:paraId="2B280A5A" w14:textId="77777777" w:rsidR="00C906B2" w:rsidRPr="00170C82" w:rsidRDefault="003266A7">
      <w:pPr>
        <w:pStyle w:val="ListBullet"/>
        <w:rPr>
          <w:rFonts w:ascii="Aptos" w:hAnsi="Aptos"/>
        </w:rPr>
      </w:pPr>
      <w:r w:rsidRPr="00170C82">
        <w:rPr>
          <w:rFonts w:ascii="Aptos" w:hAnsi="Aptos"/>
        </w:rPr>
        <w:t>Steward corporate partnerships for long-term engagement and growth.</w:t>
      </w:r>
    </w:p>
    <w:p w14:paraId="3A21FAA2" w14:textId="77777777" w:rsidR="00C906B2" w:rsidRPr="00170C82" w:rsidRDefault="003266A7">
      <w:pPr>
        <w:pStyle w:val="Heading2"/>
        <w:rPr>
          <w:rFonts w:ascii="Aptos" w:hAnsi="Aptos"/>
          <w:sz w:val="22"/>
          <w:szCs w:val="22"/>
        </w:rPr>
      </w:pPr>
      <w:r w:rsidRPr="00170C82">
        <w:rPr>
          <w:rFonts w:ascii="Aptos" w:hAnsi="Aptos"/>
          <w:sz w:val="22"/>
          <w:szCs w:val="22"/>
        </w:rPr>
        <w:t>Collaboration and Strategy</w:t>
      </w:r>
    </w:p>
    <w:p w14:paraId="4498EDD2" w14:textId="77777777" w:rsidR="00C906B2" w:rsidRPr="00170C82" w:rsidRDefault="003266A7">
      <w:pPr>
        <w:pStyle w:val="ListBullet"/>
        <w:rPr>
          <w:rFonts w:ascii="Aptos" w:hAnsi="Aptos"/>
        </w:rPr>
      </w:pPr>
      <w:r w:rsidRPr="00170C82">
        <w:rPr>
          <w:rFonts w:ascii="Aptos" w:hAnsi="Aptos"/>
        </w:rPr>
        <w:t>Work closely with the CEO and leadership team to align fundraising plans with organisational goals.</w:t>
      </w:r>
    </w:p>
    <w:p w14:paraId="39E86A61" w14:textId="77777777" w:rsidR="00C906B2" w:rsidRPr="00170C82" w:rsidRDefault="003266A7">
      <w:pPr>
        <w:pStyle w:val="ListBullet"/>
        <w:rPr>
          <w:rFonts w:ascii="Aptos" w:hAnsi="Aptos"/>
        </w:rPr>
      </w:pPr>
      <w:r w:rsidRPr="00170C82">
        <w:rPr>
          <w:rFonts w:ascii="Aptos" w:hAnsi="Aptos"/>
        </w:rPr>
        <w:t>Identify and act on opportunities for expanding community and corporate fundraising impact.</w:t>
      </w:r>
    </w:p>
    <w:p w14:paraId="2445E3F5" w14:textId="77777777" w:rsidR="00C906B2" w:rsidRPr="00170C82" w:rsidRDefault="003266A7">
      <w:pPr>
        <w:pStyle w:val="ListBullet"/>
        <w:rPr>
          <w:rFonts w:ascii="Aptos" w:hAnsi="Aptos"/>
        </w:rPr>
      </w:pPr>
      <w:r w:rsidRPr="00170C82">
        <w:rPr>
          <w:rFonts w:ascii="Aptos" w:hAnsi="Aptos"/>
        </w:rPr>
        <w:t>Monitor trends in giving and adapt strategies to stay relevant and effective.</w:t>
      </w:r>
    </w:p>
    <w:p w14:paraId="2846E3E1" w14:textId="77777777" w:rsidR="00C906B2" w:rsidRPr="00170C82" w:rsidRDefault="003266A7">
      <w:pPr>
        <w:pStyle w:val="ListBullet"/>
        <w:rPr>
          <w:rFonts w:ascii="Aptos" w:hAnsi="Aptos"/>
        </w:rPr>
      </w:pPr>
      <w:r w:rsidRPr="00170C82">
        <w:rPr>
          <w:rFonts w:ascii="Aptos" w:hAnsi="Aptos"/>
        </w:rPr>
        <w:t>Champion the integration of fundraising with public awareness and service user engagement.</w:t>
      </w:r>
    </w:p>
    <w:p w14:paraId="42A0F938" w14:textId="77777777" w:rsidR="00C906B2" w:rsidRPr="00170C82" w:rsidRDefault="003266A7">
      <w:pPr>
        <w:pStyle w:val="Heading2"/>
        <w:rPr>
          <w:rFonts w:ascii="Aptos" w:hAnsi="Aptos"/>
          <w:sz w:val="22"/>
          <w:szCs w:val="22"/>
        </w:rPr>
      </w:pPr>
      <w:r w:rsidRPr="00170C82">
        <w:rPr>
          <w:rFonts w:ascii="Aptos" w:hAnsi="Aptos"/>
          <w:sz w:val="22"/>
          <w:szCs w:val="22"/>
        </w:rPr>
        <w:t>Supporter Stewardship and Communications</w:t>
      </w:r>
    </w:p>
    <w:p w14:paraId="3485A1F3" w14:textId="77777777" w:rsidR="00C906B2" w:rsidRPr="00170C82" w:rsidRDefault="003266A7">
      <w:pPr>
        <w:pStyle w:val="ListBullet"/>
        <w:rPr>
          <w:rFonts w:ascii="Aptos" w:hAnsi="Aptos"/>
        </w:rPr>
      </w:pPr>
      <w:r w:rsidRPr="00170C82">
        <w:rPr>
          <w:rFonts w:ascii="Aptos" w:hAnsi="Aptos"/>
        </w:rPr>
        <w:t>Ensure timely donor acknowledgements, impact reporting, and ongoing engagement.</w:t>
      </w:r>
    </w:p>
    <w:p w14:paraId="05A2C17F" w14:textId="77777777" w:rsidR="00C906B2" w:rsidRPr="00170C82" w:rsidRDefault="003266A7">
      <w:pPr>
        <w:pStyle w:val="ListBullet"/>
        <w:rPr>
          <w:rFonts w:ascii="Aptos" w:hAnsi="Aptos"/>
        </w:rPr>
      </w:pPr>
      <w:r w:rsidRPr="00170C82">
        <w:rPr>
          <w:rFonts w:ascii="Aptos" w:hAnsi="Aptos"/>
        </w:rPr>
        <w:t>Collaborate on inspiring content to highlight the impact of donations.</w:t>
      </w:r>
    </w:p>
    <w:p w14:paraId="4FE5CCEC" w14:textId="619E97D9" w:rsidR="00C906B2" w:rsidRPr="00170C82" w:rsidRDefault="00170C82">
      <w:pPr>
        <w:pStyle w:val="ListBullet"/>
        <w:rPr>
          <w:rFonts w:ascii="Aptos" w:hAnsi="Aptos"/>
        </w:rPr>
      </w:pPr>
      <w:r>
        <w:rPr>
          <w:rFonts w:ascii="Aptos" w:hAnsi="Aptos"/>
        </w:rPr>
        <w:t>Support</w:t>
      </w:r>
      <w:r w:rsidRPr="00170C82">
        <w:rPr>
          <w:rFonts w:ascii="Aptos" w:hAnsi="Aptos"/>
        </w:rPr>
        <w:t xml:space="preserve"> social media engagement strategies to enhance public visibility.</w:t>
      </w:r>
    </w:p>
    <w:p w14:paraId="3DF364E2" w14:textId="77777777" w:rsidR="00C906B2" w:rsidRPr="00170C82" w:rsidRDefault="003266A7">
      <w:pPr>
        <w:pStyle w:val="ListBullet"/>
        <w:rPr>
          <w:rFonts w:ascii="Aptos" w:hAnsi="Aptos"/>
        </w:rPr>
      </w:pPr>
      <w:r w:rsidRPr="00170C82">
        <w:rPr>
          <w:rFonts w:ascii="Aptos" w:hAnsi="Aptos"/>
        </w:rPr>
        <w:t>Maintain accurate supporter records and manage follow-up engagement.</w:t>
      </w:r>
    </w:p>
    <w:p w14:paraId="3D720233" w14:textId="77777777" w:rsidR="00C906B2" w:rsidRPr="00170C82" w:rsidRDefault="003266A7">
      <w:pPr>
        <w:pStyle w:val="ListBullet"/>
        <w:rPr>
          <w:rFonts w:ascii="Aptos" w:hAnsi="Aptos"/>
        </w:rPr>
      </w:pPr>
      <w:r w:rsidRPr="00170C82">
        <w:rPr>
          <w:rFonts w:ascii="Aptos" w:hAnsi="Aptos"/>
        </w:rPr>
        <w:t>Support website updates related to fundraising activities.</w:t>
      </w:r>
    </w:p>
    <w:p w14:paraId="59CB3F09" w14:textId="77777777" w:rsidR="00C906B2" w:rsidRPr="00170C82" w:rsidRDefault="003266A7">
      <w:pPr>
        <w:pStyle w:val="Heading2"/>
        <w:rPr>
          <w:rFonts w:ascii="Aptos" w:hAnsi="Aptos"/>
          <w:sz w:val="22"/>
          <w:szCs w:val="22"/>
        </w:rPr>
      </w:pPr>
      <w:r w:rsidRPr="00170C82">
        <w:rPr>
          <w:rFonts w:ascii="Aptos" w:hAnsi="Aptos"/>
          <w:sz w:val="22"/>
          <w:szCs w:val="22"/>
        </w:rPr>
        <w:t>Data and Reporting</w:t>
      </w:r>
    </w:p>
    <w:p w14:paraId="653E144F" w14:textId="77777777" w:rsidR="00C906B2" w:rsidRPr="00170C82" w:rsidRDefault="003266A7">
      <w:pPr>
        <w:pStyle w:val="ListBullet"/>
        <w:rPr>
          <w:rFonts w:ascii="Aptos" w:hAnsi="Aptos"/>
        </w:rPr>
      </w:pPr>
      <w:r w:rsidRPr="00170C82">
        <w:rPr>
          <w:rFonts w:ascii="Aptos" w:hAnsi="Aptos"/>
        </w:rPr>
        <w:t>Track and report income and expenditure across all fundraising streams.</w:t>
      </w:r>
    </w:p>
    <w:p w14:paraId="199E04F3" w14:textId="77777777" w:rsidR="00C906B2" w:rsidRPr="00170C82" w:rsidRDefault="003266A7">
      <w:pPr>
        <w:pStyle w:val="ListBullet"/>
        <w:rPr>
          <w:rFonts w:ascii="Aptos" w:hAnsi="Aptos"/>
        </w:rPr>
      </w:pPr>
      <w:r w:rsidRPr="00170C82">
        <w:rPr>
          <w:rFonts w:ascii="Aptos" w:hAnsi="Aptos"/>
        </w:rPr>
        <w:t>Ensure compliance with relevant regulations including GDPR, Gift Aid, and Fundraising Code of Practice.</w:t>
      </w:r>
    </w:p>
    <w:p w14:paraId="5E30A77B" w14:textId="77777777" w:rsidR="00C906B2" w:rsidRPr="00170C82" w:rsidRDefault="003266A7">
      <w:pPr>
        <w:pStyle w:val="ListBullet"/>
        <w:rPr>
          <w:rFonts w:ascii="Aptos" w:hAnsi="Aptos"/>
        </w:rPr>
      </w:pPr>
      <w:r w:rsidRPr="00170C82">
        <w:rPr>
          <w:rFonts w:ascii="Aptos" w:hAnsi="Aptos"/>
        </w:rPr>
        <w:lastRenderedPageBreak/>
        <w:t xml:space="preserve">Maintain high ethical </w:t>
      </w:r>
      <w:r w:rsidRPr="00170C82">
        <w:rPr>
          <w:rFonts w:ascii="Aptos" w:hAnsi="Aptos"/>
        </w:rPr>
        <w:t>standards in all fundraising activity.</w:t>
      </w:r>
    </w:p>
    <w:p w14:paraId="0B960549" w14:textId="77777777" w:rsidR="00C906B2" w:rsidRDefault="003266A7">
      <w:pPr>
        <w:pStyle w:val="Heading1"/>
        <w:rPr>
          <w:rFonts w:ascii="Aptos" w:hAnsi="Aptos"/>
          <w:sz w:val="22"/>
          <w:szCs w:val="22"/>
        </w:rPr>
      </w:pPr>
      <w:r w:rsidRPr="00170C82">
        <w:rPr>
          <w:rFonts w:ascii="Aptos" w:hAnsi="Aptos"/>
          <w:sz w:val="22"/>
          <w:szCs w:val="22"/>
        </w:rPr>
        <w:t>Person Specification</w:t>
      </w:r>
    </w:p>
    <w:p w14:paraId="30EEE954" w14:textId="23598DEA" w:rsidR="00E97123" w:rsidRPr="00E97123" w:rsidRDefault="00E97123" w:rsidP="00E97123">
      <w:pPr>
        <w:rPr>
          <w:rFonts w:ascii="Aptos" w:hAnsi="Aptos"/>
          <w:b/>
          <w:bCs/>
          <w:color w:val="1F497D" w:themeColor="text2"/>
        </w:rPr>
      </w:pPr>
      <w:r w:rsidRPr="00E97123">
        <w:rPr>
          <w:rFonts w:ascii="Aptos" w:hAnsi="Aptos"/>
          <w:b/>
          <w:bCs/>
          <w:color w:val="1F497D" w:themeColor="text2"/>
        </w:rPr>
        <w:t>Please ensure how you meet all the requirements of the person specification in your supporting statement</w:t>
      </w:r>
    </w:p>
    <w:p w14:paraId="15556EB4" w14:textId="77777777" w:rsidR="00C906B2" w:rsidRPr="00170C82" w:rsidRDefault="003266A7">
      <w:pPr>
        <w:pStyle w:val="Heading2"/>
        <w:rPr>
          <w:rFonts w:ascii="Aptos" w:hAnsi="Aptos"/>
          <w:sz w:val="22"/>
          <w:szCs w:val="22"/>
        </w:rPr>
      </w:pPr>
      <w:r w:rsidRPr="00170C82">
        <w:rPr>
          <w:rFonts w:ascii="Aptos" w:hAnsi="Aptos"/>
          <w:sz w:val="22"/>
          <w:szCs w:val="22"/>
        </w:rPr>
        <w:t>Essential Skills and Experience</w:t>
      </w:r>
    </w:p>
    <w:p w14:paraId="0984B72D" w14:textId="77777777" w:rsidR="00C906B2" w:rsidRPr="00170C82" w:rsidRDefault="003266A7">
      <w:pPr>
        <w:pStyle w:val="ListBullet"/>
        <w:rPr>
          <w:rFonts w:ascii="Aptos" w:hAnsi="Aptos"/>
        </w:rPr>
      </w:pPr>
      <w:r w:rsidRPr="00170C82">
        <w:rPr>
          <w:rFonts w:ascii="Aptos" w:hAnsi="Aptos"/>
        </w:rPr>
        <w:t>Minimum of two years’ proven experience in community and corporate fundraising.</w:t>
      </w:r>
    </w:p>
    <w:p w14:paraId="4373ED46" w14:textId="20409DDC" w:rsidR="00C906B2" w:rsidRPr="00170C82" w:rsidRDefault="003266A7">
      <w:pPr>
        <w:pStyle w:val="ListBullet"/>
        <w:rPr>
          <w:rFonts w:ascii="Aptos" w:hAnsi="Aptos"/>
        </w:rPr>
      </w:pPr>
      <w:r w:rsidRPr="00170C82">
        <w:rPr>
          <w:rFonts w:ascii="Aptos" w:hAnsi="Aptos"/>
        </w:rPr>
        <w:t xml:space="preserve">Demonstrable success </w:t>
      </w:r>
      <w:proofErr w:type="gramStart"/>
      <w:r w:rsidRPr="00170C82">
        <w:rPr>
          <w:rFonts w:ascii="Aptos" w:hAnsi="Aptos"/>
        </w:rPr>
        <w:t>raising</w:t>
      </w:r>
      <w:proofErr w:type="gramEnd"/>
      <w:r w:rsidRPr="00170C82">
        <w:rPr>
          <w:rFonts w:ascii="Aptos" w:hAnsi="Aptos"/>
        </w:rPr>
        <w:t xml:space="preserve"> </w:t>
      </w:r>
      <w:r w:rsidR="00170C82">
        <w:rPr>
          <w:rFonts w:ascii="Aptos" w:hAnsi="Aptos"/>
        </w:rPr>
        <w:t xml:space="preserve">at least </w:t>
      </w:r>
      <w:r w:rsidRPr="00170C82">
        <w:rPr>
          <w:rFonts w:ascii="Aptos" w:hAnsi="Aptos"/>
        </w:rPr>
        <w:t>£1</w:t>
      </w:r>
      <w:r w:rsidR="00170C82">
        <w:rPr>
          <w:rFonts w:ascii="Aptos" w:hAnsi="Aptos"/>
        </w:rPr>
        <w:t>5</w:t>
      </w:r>
      <w:r w:rsidRPr="00170C82">
        <w:rPr>
          <w:rFonts w:ascii="Aptos" w:hAnsi="Aptos"/>
        </w:rPr>
        <w:t>0k+ annually through diverse fundraising initiatives.</w:t>
      </w:r>
    </w:p>
    <w:p w14:paraId="51626B8C" w14:textId="77777777" w:rsidR="00C906B2" w:rsidRPr="00170C82" w:rsidRDefault="003266A7">
      <w:pPr>
        <w:pStyle w:val="ListBullet"/>
        <w:rPr>
          <w:rFonts w:ascii="Aptos" w:hAnsi="Aptos"/>
        </w:rPr>
      </w:pPr>
      <w:r w:rsidRPr="00170C82">
        <w:rPr>
          <w:rFonts w:ascii="Aptos" w:hAnsi="Aptos"/>
        </w:rPr>
        <w:t>Experience of leading community fundraising campaigns and events.</w:t>
      </w:r>
    </w:p>
    <w:p w14:paraId="47C4C0E3" w14:textId="77777777" w:rsidR="00C906B2" w:rsidRPr="00170C82" w:rsidRDefault="003266A7">
      <w:pPr>
        <w:pStyle w:val="ListBullet"/>
        <w:rPr>
          <w:rFonts w:ascii="Aptos" w:hAnsi="Aptos"/>
        </w:rPr>
      </w:pPr>
      <w:r w:rsidRPr="00170C82">
        <w:rPr>
          <w:rFonts w:ascii="Aptos" w:hAnsi="Aptos"/>
        </w:rPr>
        <w:t>Strong record of building and managing relationships with donors, supporters, and local organisations.</w:t>
      </w:r>
    </w:p>
    <w:p w14:paraId="622894F0" w14:textId="77777777" w:rsidR="00C906B2" w:rsidRPr="00170C82" w:rsidRDefault="003266A7">
      <w:pPr>
        <w:pStyle w:val="ListBullet"/>
        <w:rPr>
          <w:rFonts w:ascii="Aptos" w:hAnsi="Aptos"/>
        </w:rPr>
      </w:pPr>
      <w:r w:rsidRPr="00170C82">
        <w:rPr>
          <w:rFonts w:ascii="Aptos" w:hAnsi="Aptos"/>
        </w:rPr>
        <w:t>Experience with volunteer recruitment, training, and stewardship.</w:t>
      </w:r>
    </w:p>
    <w:p w14:paraId="49E6982C" w14:textId="77777777" w:rsidR="00C906B2" w:rsidRPr="00170C82" w:rsidRDefault="003266A7">
      <w:pPr>
        <w:pStyle w:val="ListBullet"/>
        <w:rPr>
          <w:rFonts w:ascii="Aptos" w:hAnsi="Aptos"/>
        </w:rPr>
      </w:pPr>
      <w:r w:rsidRPr="00170C82">
        <w:rPr>
          <w:rFonts w:ascii="Aptos" w:hAnsi="Aptos"/>
        </w:rPr>
        <w:t>Ability to develop tools, resources, and communications that engage and inspire diverse audiences.</w:t>
      </w:r>
    </w:p>
    <w:p w14:paraId="2E68B9C9" w14:textId="77777777" w:rsidR="00C906B2" w:rsidRPr="00170C82" w:rsidRDefault="003266A7">
      <w:pPr>
        <w:pStyle w:val="ListBullet"/>
        <w:rPr>
          <w:rFonts w:ascii="Aptos" w:hAnsi="Aptos"/>
        </w:rPr>
      </w:pPr>
      <w:r w:rsidRPr="00170C82">
        <w:rPr>
          <w:rFonts w:ascii="Aptos" w:hAnsi="Aptos"/>
        </w:rPr>
        <w:t xml:space="preserve">Up-to-date knowledge of fundraising regulation, ethical </w:t>
      </w:r>
      <w:r w:rsidRPr="00170C82">
        <w:rPr>
          <w:rFonts w:ascii="Aptos" w:hAnsi="Aptos"/>
        </w:rPr>
        <w:t>standards, and data protection practices.</w:t>
      </w:r>
    </w:p>
    <w:p w14:paraId="02AC19C8" w14:textId="1854A6E2" w:rsidR="00C906B2" w:rsidRPr="00170C82" w:rsidRDefault="003266A7">
      <w:pPr>
        <w:pStyle w:val="ListBullet"/>
        <w:rPr>
          <w:rFonts w:ascii="Aptos" w:hAnsi="Aptos"/>
        </w:rPr>
      </w:pPr>
      <w:r w:rsidRPr="00170C82">
        <w:rPr>
          <w:rFonts w:ascii="Aptos" w:hAnsi="Aptos"/>
        </w:rPr>
        <w:t>Experience in planning</w:t>
      </w:r>
      <w:r w:rsidR="003850E1">
        <w:rPr>
          <w:rFonts w:ascii="Aptos" w:hAnsi="Aptos"/>
        </w:rPr>
        <w:t xml:space="preserve"> </w:t>
      </w:r>
      <w:r w:rsidRPr="00170C82">
        <w:rPr>
          <w:rFonts w:ascii="Aptos" w:hAnsi="Aptos"/>
        </w:rPr>
        <w:t>and reporting on fundraising activity.</w:t>
      </w:r>
    </w:p>
    <w:p w14:paraId="1F65C541" w14:textId="77777777" w:rsidR="00C906B2" w:rsidRPr="00170C82" w:rsidRDefault="003266A7">
      <w:pPr>
        <w:pStyle w:val="ListBullet"/>
        <w:rPr>
          <w:rFonts w:ascii="Aptos" w:hAnsi="Aptos"/>
        </w:rPr>
      </w:pPr>
      <w:r w:rsidRPr="00170C82">
        <w:rPr>
          <w:rFonts w:ascii="Aptos" w:hAnsi="Aptos"/>
        </w:rPr>
        <w:t>Proficient use of digital tools and platforms (e.g., social media, email marketing, CRM systems).</w:t>
      </w:r>
    </w:p>
    <w:p w14:paraId="1E4D1FEA" w14:textId="77777777" w:rsidR="00C906B2" w:rsidRPr="00170C82" w:rsidRDefault="003266A7">
      <w:pPr>
        <w:pStyle w:val="Heading2"/>
        <w:rPr>
          <w:rFonts w:ascii="Aptos" w:hAnsi="Aptos"/>
          <w:sz w:val="22"/>
          <w:szCs w:val="22"/>
        </w:rPr>
      </w:pPr>
      <w:r w:rsidRPr="00170C82">
        <w:rPr>
          <w:rFonts w:ascii="Aptos" w:hAnsi="Aptos"/>
          <w:sz w:val="22"/>
          <w:szCs w:val="22"/>
        </w:rPr>
        <w:t>Desirable Skills and Experience</w:t>
      </w:r>
    </w:p>
    <w:p w14:paraId="0FCE2190" w14:textId="77777777" w:rsidR="00C906B2" w:rsidRPr="00170C82" w:rsidRDefault="003266A7">
      <w:pPr>
        <w:pStyle w:val="ListBullet"/>
        <w:rPr>
          <w:rFonts w:ascii="Aptos" w:hAnsi="Aptos"/>
        </w:rPr>
      </w:pPr>
      <w:r w:rsidRPr="00170C82">
        <w:rPr>
          <w:rFonts w:ascii="Aptos" w:hAnsi="Aptos"/>
        </w:rPr>
        <w:t>Experience in securing grants from trusts and foundations.</w:t>
      </w:r>
    </w:p>
    <w:p w14:paraId="71EA44B6" w14:textId="77777777" w:rsidR="00C906B2" w:rsidRPr="00170C82" w:rsidRDefault="003266A7">
      <w:pPr>
        <w:pStyle w:val="ListBullet"/>
        <w:rPr>
          <w:rFonts w:ascii="Aptos" w:hAnsi="Aptos"/>
        </w:rPr>
      </w:pPr>
      <w:r w:rsidRPr="00170C82">
        <w:rPr>
          <w:rFonts w:ascii="Aptos" w:hAnsi="Aptos"/>
        </w:rPr>
        <w:t>Understanding of mental health and the voluntary sector.</w:t>
      </w:r>
    </w:p>
    <w:p w14:paraId="435AEB2F" w14:textId="77777777" w:rsidR="00C906B2" w:rsidRPr="00170C82" w:rsidRDefault="003266A7">
      <w:pPr>
        <w:pStyle w:val="ListBullet"/>
        <w:rPr>
          <w:rFonts w:ascii="Aptos" w:hAnsi="Aptos"/>
        </w:rPr>
      </w:pPr>
      <w:r w:rsidRPr="00170C82">
        <w:rPr>
          <w:rFonts w:ascii="Aptos" w:hAnsi="Aptos"/>
        </w:rPr>
        <w:t>Experience using design tools such as Canva.</w:t>
      </w:r>
    </w:p>
    <w:p w14:paraId="11FD47AA" w14:textId="77777777" w:rsidR="00C906B2" w:rsidRPr="00170C82" w:rsidRDefault="003266A7">
      <w:pPr>
        <w:pStyle w:val="Heading2"/>
        <w:rPr>
          <w:rFonts w:ascii="Aptos" w:hAnsi="Aptos"/>
          <w:sz w:val="22"/>
          <w:szCs w:val="22"/>
        </w:rPr>
      </w:pPr>
      <w:r w:rsidRPr="00170C82">
        <w:rPr>
          <w:rFonts w:ascii="Aptos" w:hAnsi="Aptos"/>
          <w:sz w:val="22"/>
          <w:szCs w:val="22"/>
        </w:rPr>
        <w:t>Key Competencies</w:t>
      </w:r>
    </w:p>
    <w:p w14:paraId="3CB2F337" w14:textId="77777777" w:rsidR="00C906B2" w:rsidRPr="00170C82" w:rsidRDefault="003266A7">
      <w:pPr>
        <w:pStyle w:val="ListBullet"/>
        <w:rPr>
          <w:rFonts w:ascii="Aptos" w:hAnsi="Aptos"/>
        </w:rPr>
      </w:pPr>
      <w:r w:rsidRPr="00170C82">
        <w:rPr>
          <w:rFonts w:ascii="Aptos" w:hAnsi="Aptos"/>
        </w:rPr>
        <w:t>Communication: Excellent written and verbal communication skills, with the ability to adapt messaging to various audiences.</w:t>
      </w:r>
    </w:p>
    <w:p w14:paraId="38295022" w14:textId="77777777" w:rsidR="00C906B2" w:rsidRPr="00170C82" w:rsidRDefault="003266A7">
      <w:pPr>
        <w:pStyle w:val="ListBullet"/>
        <w:rPr>
          <w:rFonts w:ascii="Aptos" w:hAnsi="Aptos"/>
        </w:rPr>
      </w:pPr>
      <w:r w:rsidRPr="00170C82">
        <w:rPr>
          <w:rFonts w:ascii="Aptos" w:hAnsi="Aptos"/>
        </w:rPr>
        <w:t>Relationship Management: Skilled in networking, influencing, and engaging a wide range of stakeholders.</w:t>
      </w:r>
    </w:p>
    <w:p w14:paraId="23F40950" w14:textId="77777777" w:rsidR="00C906B2" w:rsidRPr="00170C82" w:rsidRDefault="003266A7">
      <w:pPr>
        <w:pStyle w:val="ListBullet"/>
        <w:rPr>
          <w:rFonts w:ascii="Aptos" w:hAnsi="Aptos"/>
        </w:rPr>
      </w:pPr>
      <w:r w:rsidRPr="00170C82">
        <w:rPr>
          <w:rFonts w:ascii="Aptos" w:hAnsi="Aptos"/>
        </w:rPr>
        <w:t>Organisational Skills: Proven ability to manage multiple projects, relationships, and deadlines independently.</w:t>
      </w:r>
    </w:p>
    <w:p w14:paraId="6415F72F" w14:textId="77777777" w:rsidR="00C906B2" w:rsidRPr="00170C82" w:rsidRDefault="003266A7">
      <w:pPr>
        <w:pStyle w:val="ListBullet"/>
        <w:rPr>
          <w:rFonts w:ascii="Aptos" w:hAnsi="Aptos"/>
        </w:rPr>
      </w:pPr>
      <w:r w:rsidRPr="00170C82">
        <w:rPr>
          <w:rFonts w:ascii="Aptos" w:hAnsi="Aptos"/>
        </w:rPr>
        <w:t>Initiative: Strong motivation and drive to achieve fundraising targets and explore new opportunities.</w:t>
      </w:r>
    </w:p>
    <w:p w14:paraId="39B8BDF6" w14:textId="7677F311" w:rsidR="00C906B2" w:rsidRPr="00170C82" w:rsidRDefault="003266A7">
      <w:pPr>
        <w:pStyle w:val="ListBullet"/>
        <w:rPr>
          <w:rFonts w:ascii="Aptos" w:hAnsi="Aptos"/>
        </w:rPr>
      </w:pPr>
      <w:r w:rsidRPr="00170C82">
        <w:rPr>
          <w:rFonts w:ascii="Aptos" w:hAnsi="Aptos"/>
        </w:rPr>
        <w:t xml:space="preserve">Flexibility: </w:t>
      </w:r>
      <w:r w:rsidR="003850E1">
        <w:rPr>
          <w:rFonts w:ascii="Aptos" w:hAnsi="Aptos"/>
        </w:rPr>
        <w:t xml:space="preserve">In all aspects </w:t>
      </w:r>
      <w:r>
        <w:rPr>
          <w:rFonts w:ascii="Aptos" w:hAnsi="Aptos"/>
        </w:rPr>
        <w:t xml:space="preserve">and </w:t>
      </w:r>
      <w:proofErr w:type="spellStart"/>
      <w:proofErr w:type="gramStart"/>
      <w:r>
        <w:rPr>
          <w:rFonts w:ascii="Aptos" w:hAnsi="Aptos"/>
        </w:rPr>
        <w:t>a</w:t>
      </w:r>
      <w:proofErr w:type="spellEnd"/>
      <w:proofErr w:type="gramEnd"/>
      <w:r w:rsidR="003850E1">
        <w:rPr>
          <w:rFonts w:ascii="Aptos" w:hAnsi="Aptos"/>
        </w:rPr>
        <w:t xml:space="preserve"> ability </w:t>
      </w:r>
      <w:r w:rsidRPr="00170C82">
        <w:rPr>
          <w:rFonts w:ascii="Aptos" w:hAnsi="Aptos"/>
        </w:rPr>
        <w:t xml:space="preserve">to work </w:t>
      </w:r>
      <w:proofErr w:type="gramStart"/>
      <w:r w:rsidRPr="00170C82">
        <w:rPr>
          <w:rFonts w:ascii="Aptos" w:hAnsi="Aptos"/>
        </w:rPr>
        <w:t>occasional</w:t>
      </w:r>
      <w:proofErr w:type="gramEnd"/>
      <w:r w:rsidRPr="00170C82">
        <w:rPr>
          <w:rFonts w:ascii="Aptos" w:hAnsi="Aptos"/>
        </w:rPr>
        <w:t xml:space="preserve"> evenings.</w:t>
      </w:r>
    </w:p>
    <w:p w14:paraId="7F5C51D1" w14:textId="77777777" w:rsidR="00C906B2" w:rsidRPr="00170C82" w:rsidRDefault="003266A7">
      <w:pPr>
        <w:pStyle w:val="ListBullet"/>
        <w:rPr>
          <w:rFonts w:ascii="Aptos" w:hAnsi="Aptos"/>
        </w:rPr>
      </w:pPr>
      <w:r w:rsidRPr="00170C82">
        <w:rPr>
          <w:rFonts w:ascii="Aptos" w:hAnsi="Aptos"/>
        </w:rPr>
        <w:t>Collaboration: A positive, team-focused approach and readiness to work across departments to achieve organisational aims.</w:t>
      </w:r>
    </w:p>
    <w:sectPr w:rsidR="00C906B2" w:rsidRPr="00170C8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8350995">
    <w:abstractNumId w:val="8"/>
  </w:num>
  <w:num w:numId="2" w16cid:durableId="2037077242">
    <w:abstractNumId w:val="6"/>
  </w:num>
  <w:num w:numId="3" w16cid:durableId="1462845129">
    <w:abstractNumId w:val="5"/>
  </w:num>
  <w:num w:numId="4" w16cid:durableId="588931364">
    <w:abstractNumId w:val="4"/>
  </w:num>
  <w:num w:numId="5" w16cid:durableId="22050596">
    <w:abstractNumId w:val="7"/>
  </w:num>
  <w:num w:numId="6" w16cid:durableId="1774009224">
    <w:abstractNumId w:val="3"/>
  </w:num>
  <w:num w:numId="7" w16cid:durableId="479467622">
    <w:abstractNumId w:val="2"/>
  </w:num>
  <w:num w:numId="8" w16cid:durableId="1768424706">
    <w:abstractNumId w:val="1"/>
  </w:num>
  <w:num w:numId="9" w16cid:durableId="12256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772D"/>
    <w:rsid w:val="0006063C"/>
    <w:rsid w:val="0015074B"/>
    <w:rsid w:val="00170C82"/>
    <w:rsid w:val="0029639D"/>
    <w:rsid w:val="002E607D"/>
    <w:rsid w:val="003266A7"/>
    <w:rsid w:val="00326F90"/>
    <w:rsid w:val="003850E1"/>
    <w:rsid w:val="006C0901"/>
    <w:rsid w:val="007129A1"/>
    <w:rsid w:val="00970E7E"/>
    <w:rsid w:val="00AA1D8D"/>
    <w:rsid w:val="00B47730"/>
    <w:rsid w:val="00C906B2"/>
    <w:rsid w:val="00CB0664"/>
    <w:rsid w:val="00D319EA"/>
    <w:rsid w:val="00E9712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F79E7"/>
  <w14:defaultImageDpi w14:val="300"/>
  <w15:docId w15:val="{198540B8-6E16-4E53-A86F-93D5BD8D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7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BDE9A.D4949A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Bernadette Keane</cp:lastModifiedBy>
  <cp:revision>2</cp:revision>
  <dcterms:created xsi:type="dcterms:W3CDTF">2025-06-16T14:35:00Z</dcterms:created>
  <dcterms:modified xsi:type="dcterms:W3CDTF">2025-06-16T14:35:00Z</dcterms:modified>
  <cp:category/>
</cp:coreProperties>
</file>